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>2017</w:t>
      </w:r>
      <w:r>
        <w:rPr>
          <w:rFonts w:ascii="Times New Roman" w:hAnsi="黑体" w:eastAsia="黑体"/>
          <w:sz w:val="52"/>
          <w:szCs w:val="52"/>
        </w:rPr>
        <w:t>年制造业与互联网融合</w:t>
      </w: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黑体" w:eastAsia="黑体"/>
          <w:sz w:val="52"/>
          <w:szCs w:val="52"/>
        </w:rPr>
        <w:t>试点示范项目申报书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黑体" w:eastAsia="黑体"/>
          <w:sz w:val="32"/>
        </w:rPr>
        <w:t>项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目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名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ascii="Times New Roman" w:hAnsi="黑体" w:eastAsia="黑体"/>
          <w:sz w:val="32"/>
        </w:rPr>
        <w:t>称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推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荐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期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6"/>
          <w:szCs w:val="56"/>
        </w:rPr>
      </w:pPr>
      <w:r>
        <w:rPr>
          <w:rFonts w:ascii="Times New Roman" w:hAnsi="黑体" w:eastAsia="黑体"/>
          <w:sz w:val="40"/>
          <w:szCs w:val="40"/>
        </w:rPr>
        <w:t>工业和信息化部编制</w:t>
      </w:r>
    </w:p>
    <w:p>
      <w:pPr>
        <w:spacing w:after="93" w:afterLines="30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ascii="Times New Roman" w:hAnsi="Times New Roman" w:eastAsia="仿宋_GB2312"/>
          <w:snapToGrid w:val="0"/>
          <w:spacing w:val="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一、企业和项目基本信息</w:t>
      </w:r>
    </w:p>
    <w:tbl>
      <w:tblPr>
        <w:tblStyle w:val="4"/>
        <w:tblW w:w="92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88"/>
        <w:gridCol w:w="1381"/>
        <w:gridCol w:w="1320"/>
        <w:gridCol w:w="420"/>
        <w:gridCol w:w="1057"/>
        <w:gridCol w:w="833"/>
        <w:gridCol w:w="613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9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7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组织机构代码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/三证合一码</w:t>
            </w:r>
          </w:p>
        </w:tc>
        <w:tc>
          <w:tcPr>
            <w:tcW w:w="4178" w:type="dxa"/>
            <w:gridSpan w:val="4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8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（发展历程、主营业务、市场销售等方面基本情况</w:t>
            </w:r>
            <w:r>
              <w:rPr>
                <w:rFonts w:ascii="Times New Roman" w:hAnsi="仿宋_GB2312" w:eastAsia="仿宋_GB2312"/>
                <w:sz w:val="28"/>
                <w:szCs w:val="28"/>
              </w:rPr>
              <w:t>，不超过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400字）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9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应用示范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项目领域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工业云平台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□企业级云应用平台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□工业云公共服务平台</w:t>
            </w:r>
          </w:p>
          <w:p>
            <w:pPr>
              <w:numPr>
                <w:ilvl w:val="0"/>
                <w:numId w:val="1"/>
              </w:num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工业大数据服务平台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□产品全生命周期管理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□精细化能源管理</w:t>
            </w:r>
          </w:p>
          <w:p>
            <w:pPr>
              <w:numPr>
                <w:ilvl w:val="0"/>
                <w:numId w:val="1"/>
              </w:num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工业电子商务平台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□大企业集采集销平台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□工业电子商务服务平台</w:t>
            </w:r>
          </w:p>
          <w:p>
            <w:pPr>
              <w:numPr>
                <w:ilvl w:val="0"/>
                <w:numId w:val="1"/>
              </w:num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信息物理系统（CPS）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□信息物理系统测试验证平台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□信息物理系统行业应用</w:t>
            </w:r>
          </w:p>
          <w:p>
            <w:pPr>
              <w:numPr>
                <w:ilvl w:val="0"/>
                <w:numId w:val="1"/>
              </w:num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行业系统解决方案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□精益研发解决方案</w:t>
            </w:r>
          </w:p>
          <w:p>
            <w:pPr>
              <w:snapToGrid w:val="0"/>
              <w:spacing w:before="62" w:beforeLines="20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□智能工厂解决方案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项目地址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起止日期</w:t>
            </w:r>
          </w:p>
        </w:tc>
        <w:tc>
          <w:tcPr>
            <w:tcW w:w="2701" w:type="dxa"/>
            <w:gridSpan w:val="2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项目投资（万元）</w:t>
            </w:r>
          </w:p>
        </w:tc>
        <w:tc>
          <w:tcPr>
            <w:tcW w:w="2769" w:type="dxa"/>
            <w:gridSpan w:val="2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述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（对拟推荐示范项目的创新性和示范性进行简要描述，不超过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400</w:t>
            </w:r>
            <w:r>
              <w:rPr>
                <w:rFonts w:ascii="Times New Roman" w:hAnsi="仿宋_GB2312" w:eastAsia="仿宋_GB2312"/>
                <w:sz w:val="28"/>
                <w:szCs w:val="28"/>
              </w:rPr>
              <w:t>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真实性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7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spacing w:before="62" w:beforeLines="20"/>
              <w:ind w:firstLine="840" w:firstLineChars="3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法定代表人签章：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公章：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二、项目基本情况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（一）项目概述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（二）项目实施的创新性（技术创新</w:t>
      </w:r>
      <w:r>
        <w:rPr>
          <w:rFonts w:hint="eastAsia" w:ascii="Times New Roman" w:hAnsi="Times New Roman" w:eastAsia="仿宋_GB2312"/>
          <w:bCs/>
          <w:sz w:val="32"/>
          <w:szCs w:val="32"/>
        </w:rPr>
        <w:t>、</w:t>
      </w:r>
      <w:r>
        <w:rPr>
          <w:rFonts w:ascii="Times New Roman" w:hAnsi="Times New Roman" w:eastAsia="仿宋_GB2312"/>
          <w:bCs/>
          <w:sz w:val="32"/>
          <w:szCs w:val="32"/>
        </w:rPr>
        <w:t>模式创新及相关知识产权）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（三）项目实施的有效性（明确的发展目标、清晰的运营思路、稳定充足的资金来源、较大的应用规模、良好的运营和效益情况）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（四）项目实施的可推广性（示范意义及推广价值、推广可行性、推广范围）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三、项目实施现状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（一）项目实施主体、服务对象及适用场景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（二）项目方案及实施情况（如申报多个示范项目领域，需分领域综合描述）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四、下一步实施计划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（一）下一步项目建设的主要内容和实施计划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（二）项目实施预期目标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（三）项目效益分析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（四）项目风险分析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（五）项目成长性分析</w:t>
      </w: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五、相关附件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企业专利、获奖证书及其他证明材料（复印件）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（填报格式说明：请用</w:t>
      </w:r>
      <w:r>
        <w:rPr>
          <w:rFonts w:ascii="Times New Roman" w:hAnsi="Times New Roman" w:eastAsia="仿宋_GB2312"/>
          <w:bCs/>
          <w:sz w:val="32"/>
          <w:szCs w:val="32"/>
        </w:rPr>
        <w:t>A4</w:t>
      </w:r>
      <w:r>
        <w:rPr>
          <w:rFonts w:ascii="Times New Roman" w:hAnsi="仿宋_GB2312" w:eastAsia="仿宋_GB2312"/>
          <w:bCs/>
          <w:sz w:val="32"/>
          <w:szCs w:val="32"/>
        </w:rPr>
        <w:t>幅面编辑，正文字体为</w:t>
      </w:r>
      <w:r>
        <w:rPr>
          <w:rFonts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仿宋_GB2312" w:eastAsia="仿宋_GB2312"/>
          <w:bCs/>
          <w:sz w:val="32"/>
          <w:szCs w:val="32"/>
        </w:rPr>
        <w:t>号仿宋体，单倍行距。一级标题</w:t>
      </w:r>
      <w:r>
        <w:rPr>
          <w:rFonts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仿宋_GB2312" w:eastAsia="仿宋_GB2312"/>
          <w:bCs/>
          <w:sz w:val="32"/>
          <w:szCs w:val="32"/>
        </w:rPr>
        <w:t>号黑体，二级标题</w:t>
      </w:r>
      <w:r>
        <w:rPr>
          <w:rFonts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仿宋_GB2312" w:eastAsia="仿宋_GB2312"/>
          <w:bCs/>
          <w:sz w:val="32"/>
          <w:szCs w:val="32"/>
        </w:rPr>
        <w:t>号楷体。）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/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8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11</w:t>
    </w:r>
    <w:r>
      <w:rPr>
        <w:lang w:val="zh-CN"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8114993">
    <w:nsid w:val="1B4E47B1"/>
    <w:multiLevelType w:val="multilevel"/>
    <w:tmpl w:val="1B4E47B1"/>
    <w:lvl w:ilvl="0" w:tentative="1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581149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A0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李超</cp:lastModifiedBy>
  <dcterms:modified xsi:type="dcterms:W3CDTF">2017-02-08T10:54:28Z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